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B31CA6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210" w:afterAutospacing="0" w:line="56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安徽合力股份有限公司多媒体系统升级项目中标结果公示</w:t>
      </w:r>
    </w:p>
    <w:p w14:paraId="414A8269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210" w:afterAutospacing="0" w:line="56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Calibri" w:hAnsi="Calibri" w:eastAsia="宋体" w:cs="Calibri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 </w:t>
      </w:r>
    </w:p>
    <w:p w14:paraId="18190120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210" w:afterAutospacing="0" w:line="560" w:lineRule="atLeast"/>
        <w:ind w:left="0" w:right="0" w:firstLine="56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安徽合力股份有限公司多媒体系统升级项目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评标工作已经结束，中标人已经确定。现将中标结果公示如下：</w:t>
      </w:r>
    </w:p>
    <w:p w14:paraId="670D0739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210" w:afterAutospacing="0" w:line="560" w:lineRule="atLeast"/>
        <w:ind w:left="0" w:right="0" w:firstLine="56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项目编号：GN2025-07-0063</w:t>
      </w:r>
    </w:p>
    <w:p w14:paraId="77AA330C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210" w:afterAutospacing="0" w:line="560" w:lineRule="atLeast"/>
        <w:ind w:left="0" w:right="0" w:firstLine="56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招标人名称：安徽合力股份有限公司</w:t>
      </w:r>
    </w:p>
    <w:p w14:paraId="01430AD2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210" w:afterAutospacing="0" w:line="560" w:lineRule="atLeast"/>
        <w:ind w:left="0" w:right="0" w:firstLine="56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项目名称：安徽合力股份有限公司多媒体系统升级项目</w:t>
      </w:r>
    </w:p>
    <w:p w14:paraId="3388C1BD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210" w:afterAutospacing="0" w:line="560" w:lineRule="atLeast"/>
        <w:ind w:left="0" w:right="0" w:firstLine="56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中标单位名称：合肥市正立电子科技工程有限公司</w:t>
      </w:r>
    </w:p>
    <w:p w14:paraId="22F381C8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210" w:afterAutospacing="0" w:line="560" w:lineRule="atLeast"/>
        <w:ind w:left="0" w:right="0" w:firstLine="56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中标金额（含税）：1373665.5元</w:t>
      </w:r>
    </w:p>
    <w:p w14:paraId="7BD94FFC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210" w:afterAutospacing="0" w:line="560" w:lineRule="atLeast"/>
        <w:ind w:left="0" w:right="0" w:firstLine="56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代理机构联系人、联系电话：王瑜秀、0551-62220270</w:t>
      </w:r>
    </w:p>
    <w:p w14:paraId="1EB3B79F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210" w:afterAutospacing="0" w:line="560" w:lineRule="atLeast"/>
        <w:ind w:left="0" w:right="0" w:firstLine="56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本公告发布媒介：安徽省招标投标信息网（www.ahtba.org.cn）、优质采云采购平台（www.youzhicai.com）、中国招标投标公共服务平台（www.cebpubservice.com）、优质采招标采购平台（www.yzczb.com）、中国采购与招标网（www.chinabidding.com.cn）。</w:t>
      </w:r>
    </w:p>
    <w:p w14:paraId="7B84CD56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210" w:afterAutospacing="0" w:line="560" w:lineRule="atLeast"/>
        <w:ind w:left="0" w:right="0" w:firstLine="560"/>
        <w:jc w:val="righ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安徽省招标集团股份有限公司</w:t>
      </w:r>
    </w:p>
    <w:p w14:paraId="358D4F95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210" w:afterAutospacing="0" w:line="560" w:lineRule="atLeast"/>
        <w:ind w:left="0" w:right="0" w:firstLine="560"/>
        <w:jc w:val="righ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2025年2月5日</w:t>
      </w:r>
    </w:p>
    <w:p w14:paraId="21D0E83D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5728E8"/>
    <w:rsid w:val="775728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2025-02-05T03:35:00Z</dcterms:created>
  <dc:creator>审核-王瑜秀</dc:creator>
  <cp:lastModifiedBy>审核-王瑜秀</cp:lastModifiedBy>
  <dcterms:modified xsi:type="dcterms:W3CDTF">2025-02-05T03:36:06Z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4A1EE528BA7A4B0D8920D4C32779D97A_11</vt:lpwstr>
  </property>
  <property fmtid="{D5CDD505-2E9C-101B-9397-08002B2CF9AE}" pid="4" name="KSOTemplateDocerSaveRecord">
    <vt:lpwstr>eyJoZGlkIjoiMTVhYzMzNDA4YjgzZGFiYmFiM2ZhYzhjZDc3ZmYyMjAiLCJ1c2VySWQiOiI4OTg2MjI0MTcifQ==</vt:lpwstr>
  </property>
</Properties>
</file>