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CD48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安徽合力（六安）铸造有限公司合金采购项目-2025年第四批</w:t>
      </w:r>
    </w:p>
    <w:p w14:paraId="5ED30AFB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2923CF5C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AHCQA-202500157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45044B07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4327244C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安徽合力（六安）铸造有限公司合金采购项目-2025年第四批</w:t>
      </w:r>
    </w:p>
    <w:p w14:paraId="75D1B9BE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安徽合力（六安）铸造有限公司</w:t>
      </w:r>
    </w:p>
    <w:p w14:paraId="09B3032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4BFDEF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3BE079E8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3B9ECE01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安徽合力（六安）铸造有限公司合金采购项目-2025年第四批</w:t>
      </w:r>
    </w:p>
    <w:p w14:paraId="0BB61947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AHCQA-202500157</w:t>
      </w:r>
    </w:p>
    <w:p w14:paraId="6AE98840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61CA4E78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安徽合力（六安）铸造有限公司合金采购项目-2025年第四批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2221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4FDAE14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6826ACBE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7A93FC24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527AB0DD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3DF5937F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1602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68FB867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35C7EAFC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1985823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322" w:type="dxa"/>
            <w:vAlign w:val="center"/>
          </w:tcPr>
          <w:p w14:paraId="1A5F29A2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7575FC1C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008283C4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7E6765B2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0F18E59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77EE4D59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2C05843B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19C80F27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DC9C536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263796C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04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03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日至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04月11日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17:00（北京时间）</w:t>
      </w:r>
    </w:p>
    <w:p w14:paraId="30EE18B4">
      <w:pPr>
        <w:widowControl/>
        <w:wordWrap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4.2</w:t>
      </w:r>
      <w:r>
        <w:rPr>
          <w:rFonts w:hint="eastAsia" w:ascii="宋体" w:hAnsi="宋体" w:cs="宋体"/>
          <w:b/>
          <w:sz w:val="24"/>
          <w:highlight w:val="none"/>
        </w:rPr>
        <w:t>获取方式：登录“安徽省产权交易中心系统（http://cqjy.ahbc.com.cn/Tbrbm_login/index）”下载，下载方式如下：</w:t>
      </w:r>
    </w:p>
    <w:p w14:paraId="191881AC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1、在本公告页面末尾选择“获取文件”；</w:t>
      </w:r>
    </w:p>
    <w:p w14:paraId="58D7562F">
      <w:pPr>
        <w:spacing w:line="360" w:lineRule="auto"/>
        <w:ind w:firstLine="420" w:firstLineChars="175"/>
        <w:jc w:val="left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2、在项目列表中先预览有意参与的项目，认真阅读“项目概况”等相关内容，对有要求部分应按要求响应，否则投标无效；</w:t>
      </w:r>
    </w:p>
    <w:p w14:paraId="1AB50BCA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在填写资料列表中，按要求填写对应的“供应商（投标人名称）、联系人、联系电话、邮箱地址、联系地址、税号等信息，并上传法人授权书扫描件（加盖公章），确认填写完毕后，点击“保存资料”，然后会弹出一个带二维码的对话框，扫描并关注公众号，关注成功后会自动跳转至下一步；</w:t>
      </w:r>
    </w:p>
    <w:p w14:paraId="5BC9ACDC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4、在选择项目列表中，点击序号前面的“+”号勾选本次所要参与的项目，然后点击“下一步：确认信息”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5B5153FF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5、页面中会显示已选择申请的项目以及需要</w:t>
      </w:r>
      <w:r>
        <w:rPr>
          <w:rFonts w:hint="eastAsia" w:ascii="宋体" w:hAnsi="宋体" w:cs="宋体"/>
          <w:sz w:val="24"/>
          <w:highlight w:val="none"/>
          <w:lang w:eastAsia="zh-CN"/>
        </w:rPr>
        <w:t>缴纳</w:t>
      </w:r>
      <w:r>
        <w:rPr>
          <w:rFonts w:hint="eastAsia" w:ascii="宋体" w:hAnsi="宋体" w:cs="宋体"/>
          <w:sz w:val="24"/>
          <w:highlight w:val="none"/>
        </w:rPr>
        <w:t>的标书费（本次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不收取</w:t>
      </w:r>
      <w:r>
        <w:rPr>
          <w:rFonts w:hint="eastAsia" w:ascii="宋体" w:hAnsi="宋体" w:cs="宋体"/>
          <w:sz w:val="24"/>
          <w:highlight w:val="none"/>
        </w:rPr>
        <w:t>标书费），确认无误后，点击“下一步”，最后会弹出一个在线交费窗口，所以直接点击“最终确认”，即可交费成功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2C197766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6、申请成功后，系统会自动生成一个随机码。请牢记生成的随机码（建议拍照保存，随机码用于供应商（投标人）在文件获取截止时间前查询和修改已应答申请的项目信息）。</w:t>
      </w:r>
    </w:p>
    <w:p w14:paraId="15D2E8F8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【</w:t>
      </w:r>
      <w:r>
        <w:rPr>
          <w:rFonts w:hint="eastAsia" w:ascii="宋体" w:hAnsi="宋体" w:cs="宋体"/>
          <w:b/>
          <w:sz w:val="24"/>
          <w:highlight w:val="none"/>
        </w:rPr>
        <w:t>特别提醒：操作成功后系统会将随机码通过微信公众号推送到微信上，请注意查收。网站上“投标(应答)成功”仅说明供应商信息登记成功，并非对其资格能力作出认可。</w:t>
      </w:r>
      <w:r>
        <w:rPr>
          <w:rFonts w:hint="eastAsia" w:ascii="宋体" w:hAnsi="宋体" w:cs="宋体"/>
          <w:sz w:val="24"/>
          <w:highlight w:val="none"/>
        </w:rPr>
        <w:t>】</w:t>
      </w:r>
    </w:p>
    <w:p w14:paraId="2FAE216B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咨询QQ号：712663671【系统操作过程遇到问题请优先加QQ咨询】</w:t>
      </w:r>
    </w:p>
    <w:p w14:paraId="0970DC4A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 xml:space="preserve">网络技术人员：夏工  电话：18656006970               </w:t>
      </w:r>
    </w:p>
    <w:p w14:paraId="54A4F0CB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bookmarkStart w:id="0" w:name="_Toc10053"/>
      <w:r>
        <w:rPr>
          <w:rFonts w:hint="eastAsia" w:ascii="宋体" w:hAnsi="宋体" w:cs="宋体"/>
          <w:sz w:val="24"/>
          <w:highlight w:val="none"/>
        </w:rPr>
        <w:t>注：项目问题请与项目联系人沟通，系统操作流程问题请与网上项目咨询人沟通，网络技术问题请与网络技术人员联系。</w:t>
      </w:r>
      <w:bookmarkEnd w:id="0"/>
      <w:r>
        <w:rPr>
          <w:rFonts w:hint="eastAsia" w:ascii="宋体" w:hAnsi="宋体" w:cs="宋体"/>
          <w:sz w:val="24"/>
          <w:highlight w:val="none"/>
        </w:rPr>
        <w:t>供应商应合理安排获取招标文件（招标文件）的时间，特别要考虑网络波动的因素。如果因计算机及网络故障造成无法完成文件获取，责任自负。标书费一经收取，不予退还，请确认后再予操作。</w:t>
      </w:r>
    </w:p>
    <w:p w14:paraId="004D768C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67653BF2">
      <w:pPr>
        <w:spacing w:line="360" w:lineRule="auto"/>
        <w:ind w:firstLine="435"/>
        <w:jc w:val="left"/>
        <w:rPr>
          <w:rFonts w:ascii="宋体" w:hAnsi="宋体" w:cs="宋体"/>
          <w:b/>
          <w:bCs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5.1投标文件递交截止时间(投标截止时间，下同)为：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eastAsia="zh-CN"/>
        </w:rPr>
        <w:t>2025年04月25日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0分（北京时间）</w:t>
      </w:r>
    </w:p>
    <w:p w14:paraId="5428B81B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投标文件递交地点：电子递交，递交投标文件网址为安徽省产权交易中心系统http://cqjy.ahbc.com.cn/Tbrbm_login/index</w:t>
      </w:r>
    </w:p>
    <w:p w14:paraId="2959D263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08316C34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6.1开标时间：</w:t>
      </w:r>
      <w:r>
        <w:rPr>
          <w:rFonts w:hint="eastAsia" w:ascii="宋体" w:hAnsi="宋体" w:cs="宋体"/>
          <w:bCs/>
          <w:sz w:val="24"/>
          <w:highlight w:val="none"/>
          <w:u w:val="none"/>
        </w:rPr>
        <w:t>同投标文件递交截止时间</w:t>
      </w:r>
    </w:p>
    <w:p w14:paraId="03E4386F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6.2开标地点：</w:t>
      </w:r>
      <w:r>
        <w:rPr>
          <w:rFonts w:hint="eastAsia" w:ascii="宋体" w:hAnsi="宋体" w:cs="宋体"/>
          <w:sz w:val="24"/>
          <w:highlight w:val="none"/>
          <w:u w:val="none"/>
        </w:rPr>
        <w:t>安徽省产权交易中心系统</w:t>
      </w:r>
    </w:p>
    <w:p w14:paraId="5493F498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5C1FA8DB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本次招标公告同时在安徽省招标投标信息网（http://www.ahtba.org.cn/）、安徽省产权交易中心官网（http://www.aaee.com.cn/）发布。</w:t>
      </w:r>
    </w:p>
    <w:p w14:paraId="3CAB8A83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016BB2C6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"http://cqjy.ahbc.com.cn/Tbrbm_login/PROJECTLIST?PCID=GGBH20250403144845476"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21D03B2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015D7295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招标人：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安徽合力（六安）铸造有限公司</w:t>
      </w:r>
    </w:p>
    <w:p w14:paraId="5C8FF94C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地址：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安徽省六安市金安区长淮路188号</w:t>
      </w:r>
    </w:p>
    <w:p w14:paraId="6904E4D4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联系人：李基瑜</w:t>
      </w:r>
    </w:p>
    <w:p w14:paraId="54BB390E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：13665515613</w:t>
      </w:r>
    </w:p>
    <w:p w14:paraId="226D14B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48C6D452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249C73DD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17A116C1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联系人：左工  </w:t>
      </w:r>
    </w:p>
    <w:p w14:paraId="5C2AD530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电话：0551-62605047</w:t>
      </w:r>
    </w:p>
    <w:p w14:paraId="24D3BBC0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网络技术人员：夏工电话：18656006970</w:t>
      </w:r>
    </w:p>
    <w:p w14:paraId="22D55DFC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8.3监督部门：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lang w:eastAsia="zh-CN"/>
        </w:rPr>
        <w:t>安徽合力（六安）铸造有限公司</w:t>
      </w:r>
    </w:p>
    <w:p w14:paraId="0637A6C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"http://cqjy.ahbc.com.cn/Tbrbm_login/PROJECTLIST?PCID=GGBH20250403144845476"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5F9B60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13CF4159"/>
    <w:rsid w:val="14CA540D"/>
    <w:rsid w:val="19F35EBD"/>
    <w:rsid w:val="1D175E0D"/>
    <w:rsid w:val="206D5E87"/>
    <w:rsid w:val="34B25006"/>
    <w:rsid w:val="34C05A6C"/>
    <w:rsid w:val="3E155F41"/>
    <w:rsid w:val="51496351"/>
    <w:rsid w:val="539553DB"/>
    <w:rsid w:val="57F56770"/>
    <w:rsid w:val="5C651488"/>
    <w:rsid w:val="752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7">
    <w:name w:val="Hyperlink"/>
    <w:basedOn w:val="6"/>
    <w:qFormat/>
    <w:uiPriority w:val="99"/>
    <w:rPr>
      <w:color w:val="0000FF"/>
      <w:u w:val="none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1889</Characters>
  <Lines>0</Lines>
  <Paragraphs>0</Paragraphs>
  <TotalTime>0</TotalTime>
  <ScaleCrop>false</ScaleCrop>
  <LinksUpToDate>false</LinksUpToDate>
  <CharactersWithSpaces>1910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caochao</dc:creator>
  <cp:lastModifiedBy>zj</cp:lastModifiedBy>
  <dcterms:modified xsi:type="dcterms:W3CDTF">2025-04-03T06:49:23Z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26A87868BB634DC9875E3CF1D48A7CE8_12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